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ACB7" w14:textId="0058884C" w:rsidR="00F82A9C" w:rsidRPr="0000205A" w:rsidRDefault="00DD7BA6" w:rsidP="0000205A">
      <w:pPr>
        <w:pStyle w:val="Zkladntext"/>
        <w:spacing w:before="71"/>
        <w:ind w:left="3048" w:right="3067"/>
        <w:jc w:val="both"/>
      </w:pPr>
      <w:r>
        <w:t>IN</w:t>
      </w:r>
      <w:r w:rsidR="006F7F2D" w:rsidRPr="0000205A">
        <w:t>FORMAČNÝ LIST PREDMETU</w:t>
      </w:r>
    </w:p>
    <w:p w14:paraId="1B30CE3C" w14:textId="77777777" w:rsidR="00F82A9C" w:rsidRPr="0000205A" w:rsidRDefault="00F82A9C" w:rsidP="0000205A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F82A9C" w:rsidRPr="0000205A" w14:paraId="417D6DDF" w14:textId="77777777" w:rsidTr="00DD7BA6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3A64A0E6" w14:textId="77777777" w:rsidR="00F82A9C" w:rsidRPr="0000205A" w:rsidRDefault="006F7F2D" w:rsidP="0000205A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 xml:space="preserve">Vysoká škola: </w:t>
            </w:r>
            <w:r w:rsidRPr="0000205A">
              <w:rPr>
                <w:sz w:val="24"/>
                <w:szCs w:val="24"/>
              </w:rPr>
              <w:t>KATOLÍCKA UNIVERZITA V RUŽOMBERKU</w:t>
            </w:r>
          </w:p>
        </w:tc>
      </w:tr>
      <w:tr w:rsidR="00F82A9C" w:rsidRPr="0000205A" w14:paraId="3277B551" w14:textId="77777777" w:rsidTr="00DD7BA6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3ECE772" w14:textId="77777777" w:rsidR="00F82A9C" w:rsidRPr="0000205A" w:rsidRDefault="006F7F2D" w:rsidP="0000205A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 xml:space="preserve">Fakulta: </w:t>
            </w:r>
            <w:r w:rsidRPr="0000205A">
              <w:rPr>
                <w:sz w:val="24"/>
                <w:szCs w:val="24"/>
              </w:rPr>
              <w:t>Teologická fakulta</w:t>
            </w:r>
          </w:p>
        </w:tc>
      </w:tr>
      <w:tr w:rsidR="00F82A9C" w:rsidRPr="0000205A" w14:paraId="0AA3D2E9" w14:textId="77777777" w:rsidTr="00DD7BA6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3573A10B" w14:textId="77777777" w:rsidR="00F82A9C" w:rsidRPr="0000205A" w:rsidRDefault="006F7F2D" w:rsidP="0000205A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 xml:space="preserve">Kód predmetu: </w:t>
            </w:r>
            <w:r w:rsidRPr="0000205A">
              <w:rPr>
                <w:sz w:val="24"/>
                <w:szCs w:val="24"/>
              </w:rPr>
              <w:t>TSSP/ Mtd4/15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2FF5FAD0" w14:textId="53C16BD4" w:rsidR="00F82A9C" w:rsidRPr="0000205A" w:rsidRDefault="006F7F2D" w:rsidP="0000205A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 xml:space="preserve">Názov predmetu: </w:t>
            </w:r>
            <w:r w:rsidRPr="0000205A">
              <w:rPr>
                <w:sz w:val="24"/>
                <w:szCs w:val="24"/>
              </w:rPr>
              <w:t xml:space="preserve">Metódy kvantitatívneho výskumu </w:t>
            </w:r>
            <w:r w:rsidR="0033175B" w:rsidRPr="0000205A">
              <w:rPr>
                <w:sz w:val="24"/>
                <w:szCs w:val="24"/>
              </w:rPr>
              <w:t>pre SP</w:t>
            </w:r>
          </w:p>
        </w:tc>
      </w:tr>
      <w:tr w:rsidR="00F82A9C" w:rsidRPr="0000205A" w14:paraId="204454FA" w14:textId="77777777" w:rsidTr="00DD7BA6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9DEE3D9" w14:textId="77777777" w:rsidR="00F82A9C" w:rsidRPr="0000205A" w:rsidRDefault="006F7F2D" w:rsidP="0000205A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A2C17CB" w14:textId="2EC424E2" w:rsidR="007503EC" w:rsidRPr="0000205A" w:rsidRDefault="007503EC" w:rsidP="0000205A">
            <w:pPr>
              <w:jc w:val="both"/>
              <w:rPr>
                <w:rFonts w:eastAsia="MS Mincho"/>
                <w:sz w:val="24"/>
                <w:szCs w:val="24"/>
              </w:rPr>
            </w:pPr>
            <w:r w:rsidRPr="0000205A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00205A">
              <w:rPr>
                <w:rFonts w:eastAsia="MS Mincho"/>
                <w:sz w:val="24"/>
                <w:szCs w:val="24"/>
              </w:rPr>
              <w:t>Povinný predmet</w:t>
            </w:r>
          </w:p>
          <w:p w14:paraId="06D7E64F" w14:textId="6C7F28F3" w:rsidR="00F82A9C" w:rsidRPr="0000205A" w:rsidRDefault="006F7F2D" w:rsidP="0000205A">
            <w:pPr>
              <w:pStyle w:val="TableParagraph"/>
              <w:spacing w:before="12"/>
              <w:ind w:left="0"/>
              <w:jc w:val="both"/>
              <w:rPr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 xml:space="preserve">Forma výučby: </w:t>
            </w:r>
            <w:r w:rsidRPr="0000205A">
              <w:rPr>
                <w:sz w:val="24"/>
                <w:szCs w:val="24"/>
              </w:rPr>
              <w:t xml:space="preserve">Prednáška / </w:t>
            </w:r>
            <w:r w:rsidR="007503EC" w:rsidRPr="0000205A">
              <w:rPr>
                <w:sz w:val="24"/>
                <w:szCs w:val="24"/>
              </w:rPr>
              <w:t>Seminár</w:t>
            </w:r>
          </w:p>
          <w:p w14:paraId="23AB1C73" w14:textId="77777777" w:rsidR="00F82A9C" w:rsidRPr="0000205A" w:rsidRDefault="006F7F2D" w:rsidP="0000205A">
            <w:pPr>
              <w:pStyle w:val="TableParagraph"/>
              <w:tabs>
                <w:tab w:val="left" w:pos="2277"/>
              </w:tabs>
              <w:spacing w:before="12" w:line="249" w:lineRule="auto"/>
              <w:ind w:left="0" w:right="4692"/>
              <w:jc w:val="both"/>
              <w:rPr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00205A">
              <w:rPr>
                <w:sz w:val="24"/>
                <w:szCs w:val="24"/>
              </w:rPr>
              <w:t>1</w:t>
            </w:r>
            <w:r w:rsidRPr="0000205A">
              <w:rPr>
                <w:spacing w:val="-1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/</w:t>
            </w:r>
            <w:r w:rsidRPr="0000205A">
              <w:rPr>
                <w:spacing w:val="-2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1</w:t>
            </w:r>
            <w:r w:rsidRPr="0000205A">
              <w:rPr>
                <w:sz w:val="24"/>
                <w:szCs w:val="24"/>
              </w:rPr>
              <w:tab/>
            </w:r>
            <w:r w:rsidRPr="0000205A">
              <w:rPr>
                <w:b/>
                <w:sz w:val="24"/>
                <w:szCs w:val="24"/>
              </w:rPr>
              <w:t xml:space="preserve">Za obdobie štúdia: </w:t>
            </w:r>
            <w:r w:rsidRPr="0000205A">
              <w:rPr>
                <w:sz w:val="24"/>
                <w:szCs w:val="24"/>
              </w:rPr>
              <w:t>13 /</w:t>
            </w:r>
            <w:r w:rsidRPr="0000205A">
              <w:rPr>
                <w:spacing w:val="-9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13</w:t>
            </w:r>
          </w:p>
          <w:p w14:paraId="766F20A5" w14:textId="5CEF25B1" w:rsidR="0068261C" w:rsidRPr="0000205A" w:rsidRDefault="006F7F2D" w:rsidP="0000205A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 xml:space="preserve">Metóda štúdia: </w:t>
            </w:r>
            <w:r w:rsidRPr="0000205A">
              <w:rPr>
                <w:sz w:val="24"/>
                <w:szCs w:val="24"/>
              </w:rPr>
              <w:t xml:space="preserve">prezenčná </w:t>
            </w:r>
          </w:p>
        </w:tc>
      </w:tr>
      <w:tr w:rsidR="00F82A9C" w:rsidRPr="0000205A" w14:paraId="5F6A1C43" w14:textId="77777777" w:rsidTr="00DD7BA6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787CB82F" w14:textId="77777777" w:rsidR="00F82A9C" w:rsidRPr="0000205A" w:rsidRDefault="006F7F2D" w:rsidP="0000205A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 xml:space="preserve">Počet kreditov: </w:t>
            </w:r>
            <w:r w:rsidRPr="0000205A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  <w:gridSpan w:val="5"/>
          </w:tcPr>
          <w:p w14:paraId="63B2DA35" w14:textId="77777777" w:rsidR="00F82A9C" w:rsidRPr="0000205A" w:rsidRDefault="006F7F2D" w:rsidP="0000205A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 xml:space="preserve">Pracovná záťaž: </w:t>
            </w:r>
            <w:r w:rsidRPr="0000205A">
              <w:rPr>
                <w:sz w:val="24"/>
                <w:szCs w:val="24"/>
              </w:rPr>
              <w:t>50 hodín</w:t>
            </w:r>
          </w:p>
        </w:tc>
      </w:tr>
      <w:tr w:rsidR="00F82A9C" w:rsidRPr="0000205A" w14:paraId="7F3B0F3B" w14:textId="77777777" w:rsidTr="00DD7BA6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4CB1D98" w14:textId="77777777" w:rsidR="00F82A9C" w:rsidRPr="0000205A" w:rsidRDefault="006F7F2D" w:rsidP="0000205A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 xml:space="preserve">Odporúčaný semester/trimester štúdia: </w:t>
            </w:r>
            <w:r w:rsidRPr="0000205A">
              <w:rPr>
                <w:sz w:val="24"/>
                <w:szCs w:val="24"/>
              </w:rPr>
              <w:t>1.</w:t>
            </w:r>
          </w:p>
        </w:tc>
      </w:tr>
      <w:tr w:rsidR="00F82A9C" w:rsidRPr="0000205A" w14:paraId="5F0E90CB" w14:textId="77777777" w:rsidTr="00DD7BA6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17C4416C" w14:textId="77777777" w:rsidR="00F82A9C" w:rsidRPr="0000205A" w:rsidRDefault="006F7F2D" w:rsidP="0000205A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 xml:space="preserve">Stupeň štúdia: </w:t>
            </w:r>
            <w:r w:rsidRPr="0000205A">
              <w:rPr>
                <w:sz w:val="24"/>
                <w:szCs w:val="24"/>
              </w:rPr>
              <w:t>II.</w:t>
            </w:r>
          </w:p>
        </w:tc>
      </w:tr>
      <w:tr w:rsidR="00F82A9C" w:rsidRPr="0000205A" w14:paraId="3A007FD8" w14:textId="77777777" w:rsidTr="00DD7BA6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4CD59D4D" w14:textId="77777777" w:rsidR="00F82A9C" w:rsidRPr="0000205A" w:rsidRDefault="006F7F2D" w:rsidP="0000205A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F82A9C" w:rsidRPr="0000205A" w14:paraId="02596F2B" w14:textId="77777777" w:rsidTr="00DD7BA6">
        <w:trPr>
          <w:gridAfter w:val="1"/>
          <w:wAfter w:w="7" w:type="dxa"/>
          <w:trHeight w:val="2729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0355863" w14:textId="6552DBC4" w:rsidR="00F82A9C" w:rsidRPr="0000205A" w:rsidRDefault="006F7F2D" w:rsidP="0000205A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>Podmienky na absolvovanie predmetu:</w:t>
            </w:r>
          </w:p>
          <w:p w14:paraId="20D16A35" w14:textId="77777777" w:rsidR="007503EC" w:rsidRPr="0000205A" w:rsidRDefault="007503EC" w:rsidP="0000205A">
            <w:pPr>
              <w:pStyle w:val="TableParagraph"/>
              <w:spacing w:before="32"/>
              <w:ind w:left="164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 xml:space="preserve">Záverečné hodnotenie: písomná skúška (0 - 100)      </w:t>
            </w:r>
          </w:p>
          <w:p w14:paraId="1CE441A2" w14:textId="77777777" w:rsidR="007503EC" w:rsidRPr="0000205A" w:rsidRDefault="007503EC" w:rsidP="0000205A">
            <w:pPr>
              <w:ind w:left="164"/>
              <w:jc w:val="both"/>
              <w:rPr>
                <w:sz w:val="24"/>
                <w:szCs w:val="24"/>
                <w:shd w:val="clear" w:color="auto" w:fill="FFFFFF"/>
              </w:rPr>
            </w:pPr>
            <w:r w:rsidRPr="0000205A">
              <w:rPr>
                <w:sz w:val="24"/>
                <w:szCs w:val="24"/>
                <w:shd w:val="clear" w:color="auto" w:fill="FFFFFF"/>
              </w:rPr>
              <w:t>Skúška bude písomnou formou a pre jej úspešné zvládnutie musí študent dosiahnuť minimálne 60 % bodov.</w:t>
            </w:r>
          </w:p>
          <w:p w14:paraId="7BB6972D" w14:textId="77777777" w:rsidR="007503EC" w:rsidRPr="0000205A" w:rsidRDefault="007503EC" w:rsidP="0000205A">
            <w:pPr>
              <w:ind w:left="164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Výsledná</w:t>
            </w:r>
            <w:r w:rsidRPr="0000205A">
              <w:rPr>
                <w:spacing w:val="-17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známka</w:t>
            </w:r>
            <w:r w:rsidRPr="0000205A">
              <w:rPr>
                <w:spacing w:val="-17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bude</w:t>
            </w:r>
            <w:r w:rsidRPr="0000205A">
              <w:rPr>
                <w:spacing w:val="-16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určená</w:t>
            </w:r>
            <w:r w:rsidRPr="0000205A">
              <w:rPr>
                <w:spacing w:val="-17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na</w:t>
            </w:r>
            <w:r w:rsidRPr="0000205A">
              <w:rPr>
                <w:spacing w:val="-16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základe</w:t>
            </w:r>
            <w:r w:rsidRPr="0000205A">
              <w:rPr>
                <w:spacing w:val="-17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celkovej</w:t>
            </w:r>
            <w:r w:rsidRPr="0000205A">
              <w:rPr>
                <w:spacing w:val="-17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percentuálnej</w:t>
            </w:r>
            <w:r w:rsidRPr="0000205A">
              <w:rPr>
                <w:spacing w:val="-16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úspešnosti študenta</w:t>
            </w:r>
            <w:r w:rsidRPr="0000205A">
              <w:rPr>
                <w:spacing w:val="-7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podľa</w:t>
            </w:r>
            <w:r w:rsidRPr="0000205A">
              <w:rPr>
                <w:spacing w:val="-6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nasledujúcej</w:t>
            </w:r>
            <w:r w:rsidRPr="0000205A">
              <w:rPr>
                <w:spacing w:val="-6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klasifikačnej</w:t>
            </w:r>
            <w:r w:rsidRPr="0000205A">
              <w:rPr>
                <w:spacing w:val="-6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stupnice:</w:t>
            </w:r>
            <w:r w:rsidRPr="0000205A">
              <w:rPr>
                <w:spacing w:val="-6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A</w:t>
            </w:r>
            <w:r w:rsidRPr="0000205A">
              <w:rPr>
                <w:spacing w:val="-6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–</w:t>
            </w:r>
            <w:r w:rsidRPr="0000205A">
              <w:rPr>
                <w:spacing w:val="-6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100%-93%,</w:t>
            </w:r>
            <w:r w:rsidRPr="0000205A">
              <w:rPr>
                <w:spacing w:val="-6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B</w:t>
            </w:r>
            <w:r w:rsidRPr="0000205A">
              <w:rPr>
                <w:spacing w:val="-8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–</w:t>
            </w:r>
            <w:r w:rsidRPr="0000205A">
              <w:rPr>
                <w:spacing w:val="-6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92%-85%,</w:t>
            </w:r>
            <w:r w:rsidRPr="0000205A">
              <w:rPr>
                <w:spacing w:val="-6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C</w:t>
            </w:r>
            <w:r w:rsidRPr="0000205A">
              <w:rPr>
                <w:spacing w:val="-7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–</w:t>
            </w:r>
            <w:r w:rsidRPr="0000205A">
              <w:rPr>
                <w:spacing w:val="-6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84%-77%, D – 76%-69%, E – 68%-60%, FX –</w:t>
            </w:r>
            <w:r w:rsidRPr="0000205A">
              <w:rPr>
                <w:spacing w:val="-4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59%-0%.</w:t>
            </w:r>
          </w:p>
          <w:p w14:paraId="598C9C6A" w14:textId="77E062FD" w:rsidR="00F82A9C" w:rsidRPr="0000205A" w:rsidRDefault="007503EC" w:rsidP="0000205A">
            <w:pPr>
              <w:pStyle w:val="TableParagraph"/>
              <w:spacing w:before="32"/>
              <w:ind w:left="164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F82A9C" w:rsidRPr="0000205A" w14:paraId="728D5561" w14:textId="77777777" w:rsidTr="00DD7BA6">
        <w:trPr>
          <w:gridAfter w:val="1"/>
          <w:wAfter w:w="7" w:type="dxa"/>
          <w:trHeight w:val="2399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3C0A843C" w14:textId="2CB2CDDA" w:rsidR="00F82A9C" w:rsidRPr="0000205A" w:rsidRDefault="006F7F2D" w:rsidP="0000205A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>Výsledky vzdelávania:</w:t>
            </w:r>
          </w:p>
          <w:p w14:paraId="3D3573F2" w14:textId="77777777" w:rsidR="00073F38" w:rsidRPr="0000205A" w:rsidRDefault="007503EC" w:rsidP="0000205A">
            <w:pPr>
              <w:pStyle w:val="Odsekzoznamu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 xml:space="preserve">Vedomosti: </w:t>
            </w:r>
            <w:r w:rsidRPr="0000205A">
              <w:rPr>
                <w:bCs/>
                <w:sz w:val="24"/>
                <w:szCs w:val="24"/>
              </w:rPr>
              <w:t xml:space="preserve">pozná </w:t>
            </w:r>
            <w:r w:rsidR="00073F38" w:rsidRPr="0000205A">
              <w:rPr>
                <w:sz w:val="24"/>
                <w:szCs w:val="24"/>
              </w:rPr>
              <w:t xml:space="preserve">základy pravdepodobnosti, ktoré sú východiskom k pochopeniu induktívnej štatistiky. Vie charakterizovať štatistické metódy a široké možnosti ich praktického využitia. </w:t>
            </w:r>
          </w:p>
          <w:p w14:paraId="29D3BFD7" w14:textId="77777777" w:rsidR="00073F38" w:rsidRPr="0000205A" w:rsidRDefault="007503EC" w:rsidP="0000205A">
            <w:pPr>
              <w:pStyle w:val="Odsekzoznamu"/>
              <w:widowControl/>
              <w:numPr>
                <w:ilvl w:val="0"/>
                <w:numId w:val="1"/>
              </w:numPr>
              <w:autoSpaceDE/>
              <w:autoSpaceDN/>
              <w:spacing w:before="37"/>
              <w:contextualSpacing/>
              <w:jc w:val="both"/>
              <w:rPr>
                <w:b/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>Zručnosti:</w:t>
            </w:r>
            <w:r w:rsidRPr="0000205A">
              <w:rPr>
                <w:sz w:val="24"/>
                <w:szCs w:val="24"/>
              </w:rPr>
              <w:t xml:space="preserve"> vie aplikovať </w:t>
            </w:r>
            <w:r w:rsidR="00073F38" w:rsidRPr="0000205A">
              <w:rPr>
                <w:sz w:val="24"/>
                <w:szCs w:val="24"/>
              </w:rPr>
              <w:t>dostupný štatistický softvér. Vie „štatisticky myslieť“ a disponuje postačujúcimi praktickými zručnosťami dôležitými pre realizáciu výskumných prác.</w:t>
            </w:r>
          </w:p>
          <w:p w14:paraId="14ED66CC" w14:textId="584F2E97" w:rsidR="00F82A9C" w:rsidRPr="0000205A" w:rsidRDefault="007503EC" w:rsidP="0000205A">
            <w:pPr>
              <w:pStyle w:val="Odsekzoznamu"/>
              <w:widowControl/>
              <w:numPr>
                <w:ilvl w:val="0"/>
                <w:numId w:val="1"/>
              </w:numPr>
              <w:autoSpaceDE/>
              <w:autoSpaceDN/>
              <w:spacing w:before="37"/>
              <w:contextualSpacing/>
              <w:jc w:val="both"/>
              <w:rPr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>Kompetentnosti:</w:t>
            </w:r>
            <w:r w:rsidR="00073F38" w:rsidRPr="0000205A">
              <w:rPr>
                <w:b/>
                <w:sz w:val="24"/>
                <w:szCs w:val="24"/>
              </w:rPr>
              <w:t xml:space="preserve"> </w:t>
            </w:r>
            <w:r w:rsidR="00A86901">
              <w:rPr>
                <w:sz w:val="24"/>
                <w:szCs w:val="24"/>
              </w:rPr>
              <w:t xml:space="preserve">má </w:t>
            </w:r>
            <w:r w:rsidR="00073F38" w:rsidRPr="0000205A">
              <w:rPr>
                <w:sz w:val="24"/>
                <w:szCs w:val="24"/>
              </w:rPr>
              <w:t>schopn</w:t>
            </w:r>
            <w:r w:rsidR="00A86901">
              <w:rPr>
                <w:sz w:val="24"/>
                <w:szCs w:val="24"/>
              </w:rPr>
              <w:t xml:space="preserve">osť </w:t>
            </w:r>
            <w:r w:rsidR="00073F38" w:rsidRPr="0000205A">
              <w:rPr>
                <w:sz w:val="24"/>
                <w:szCs w:val="24"/>
              </w:rPr>
              <w:t>vybrať správnu štatistickú metódu pre konkrétnu situáciu a vie správne interpretovať získané výsledky.</w:t>
            </w:r>
          </w:p>
        </w:tc>
      </w:tr>
      <w:tr w:rsidR="00F82A9C" w:rsidRPr="0000205A" w14:paraId="4BB7EACC" w14:textId="77777777" w:rsidTr="00DD7BA6">
        <w:trPr>
          <w:gridAfter w:val="1"/>
          <w:wAfter w:w="7" w:type="dxa"/>
          <w:trHeight w:val="2934"/>
        </w:trPr>
        <w:tc>
          <w:tcPr>
            <w:tcW w:w="9638" w:type="dxa"/>
            <w:gridSpan w:val="8"/>
            <w:tcBorders>
              <w:top w:val="single" w:sz="12" w:space="0" w:color="000000"/>
              <w:bottom w:val="nil"/>
            </w:tcBorders>
          </w:tcPr>
          <w:p w14:paraId="33117010" w14:textId="77777777" w:rsidR="00F82A9C" w:rsidRPr="0000205A" w:rsidRDefault="006F7F2D" w:rsidP="0000205A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>Stručná osnova predmetu:</w:t>
            </w:r>
          </w:p>
          <w:p w14:paraId="63CE573B" w14:textId="312C0741" w:rsidR="00073F38" w:rsidRPr="0000205A" w:rsidRDefault="00073F38" w:rsidP="0000205A">
            <w:pPr>
              <w:pStyle w:val="TableParagraph"/>
              <w:spacing w:before="12" w:line="249" w:lineRule="auto"/>
              <w:ind w:left="118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 xml:space="preserve">1. </w:t>
            </w:r>
            <w:r w:rsidR="006F7F2D" w:rsidRPr="0000205A">
              <w:rPr>
                <w:sz w:val="24"/>
                <w:szCs w:val="24"/>
              </w:rPr>
              <w:t xml:space="preserve">Základy pravdepodobnosti. </w:t>
            </w:r>
            <w:r w:rsidRPr="0000205A">
              <w:rPr>
                <w:sz w:val="24"/>
                <w:szCs w:val="24"/>
              </w:rPr>
              <w:t>Pravdepodobnosť.</w:t>
            </w:r>
          </w:p>
          <w:p w14:paraId="1E758D15" w14:textId="77777777" w:rsidR="00073F38" w:rsidRPr="0000205A" w:rsidRDefault="00073F38" w:rsidP="0000205A">
            <w:pPr>
              <w:pStyle w:val="TableParagraph"/>
              <w:spacing w:before="12" w:line="249" w:lineRule="auto"/>
              <w:ind w:left="118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 xml:space="preserve">2. </w:t>
            </w:r>
            <w:r w:rsidR="006F7F2D" w:rsidRPr="0000205A">
              <w:rPr>
                <w:sz w:val="24"/>
                <w:szCs w:val="24"/>
              </w:rPr>
              <w:t xml:space="preserve">Náhodný jav a náhodný pokus. </w:t>
            </w:r>
          </w:p>
          <w:p w14:paraId="461B562F" w14:textId="77777777" w:rsidR="00073F38" w:rsidRPr="0000205A" w:rsidRDefault="00073F38" w:rsidP="0000205A">
            <w:pPr>
              <w:pStyle w:val="TableParagraph"/>
              <w:spacing w:before="12" w:line="249" w:lineRule="auto"/>
              <w:ind w:left="118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 xml:space="preserve">3. – 4. </w:t>
            </w:r>
            <w:r w:rsidR="006F7F2D" w:rsidRPr="0000205A">
              <w:rPr>
                <w:sz w:val="24"/>
                <w:szCs w:val="24"/>
              </w:rPr>
              <w:t xml:space="preserve">Náhodná premenná a rozdelenie pravdepodobnosti. Charakteristiky náhodnej premennej. </w:t>
            </w:r>
          </w:p>
          <w:p w14:paraId="3F04D92C" w14:textId="0D505A01" w:rsidR="00F82A9C" w:rsidRPr="0000205A" w:rsidRDefault="00073F38" w:rsidP="0000205A">
            <w:pPr>
              <w:pStyle w:val="TableParagraph"/>
              <w:spacing w:before="12" w:line="249" w:lineRule="auto"/>
              <w:ind w:left="118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 xml:space="preserve">5. – 9. </w:t>
            </w:r>
            <w:r w:rsidR="006F7F2D" w:rsidRPr="0000205A">
              <w:rPr>
                <w:sz w:val="24"/>
                <w:szCs w:val="24"/>
              </w:rPr>
              <w:t xml:space="preserve">Teoretické rozdelenia pravdepodobnosti – binomické rozdelenie, geometrické rozdelenie, </w:t>
            </w:r>
            <w:proofErr w:type="spellStart"/>
            <w:r w:rsidR="006F7F2D" w:rsidRPr="0000205A">
              <w:rPr>
                <w:sz w:val="24"/>
                <w:szCs w:val="24"/>
              </w:rPr>
              <w:t>Poissonovo</w:t>
            </w:r>
            <w:proofErr w:type="spellEnd"/>
            <w:r w:rsidR="006F7F2D" w:rsidRPr="0000205A">
              <w:rPr>
                <w:sz w:val="24"/>
                <w:szCs w:val="24"/>
              </w:rPr>
              <w:t xml:space="preserve"> rozdelenie, rovnomerné rozdelenie, exponenciálne rozdelenie, normálne rozdelenie, </w:t>
            </w:r>
            <w:proofErr w:type="spellStart"/>
            <w:r w:rsidR="006F7F2D" w:rsidRPr="0000205A">
              <w:rPr>
                <w:sz w:val="24"/>
                <w:szCs w:val="24"/>
              </w:rPr>
              <w:t>chí</w:t>
            </w:r>
            <w:proofErr w:type="spellEnd"/>
            <w:r w:rsidR="006F7F2D" w:rsidRPr="0000205A">
              <w:rPr>
                <w:sz w:val="24"/>
                <w:szCs w:val="24"/>
              </w:rPr>
              <w:t xml:space="preserve">-kvadrát rozdelenie, </w:t>
            </w:r>
            <w:proofErr w:type="spellStart"/>
            <w:r w:rsidR="006F7F2D" w:rsidRPr="0000205A">
              <w:rPr>
                <w:sz w:val="24"/>
                <w:szCs w:val="24"/>
              </w:rPr>
              <w:t>Studentovo</w:t>
            </w:r>
            <w:proofErr w:type="spellEnd"/>
            <w:r w:rsidR="006F7F2D" w:rsidRPr="0000205A">
              <w:rPr>
                <w:sz w:val="24"/>
                <w:szCs w:val="24"/>
              </w:rPr>
              <w:t xml:space="preserve"> t-rozdelenie, </w:t>
            </w:r>
            <w:proofErr w:type="spellStart"/>
            <w:r w:rsidR="006F7F2D" w:rsidRPr="0000205A">
              <w:rPr>
                <w:sz w:val="24"/>
                <w:szCs w:val="24"/>
              </w:rPr>
              <w:t>Fisherovo</w:t>
            </w:r>
            <w:proofErr w:type="spellEnd"/>
            <w:r w:rsidR="006F7F2D" w:rsidRPr="0000205A">
              <w:rPr>
                <w:sz w:val="24"/>
                <w:szCs w:val="24"/>
              </w:rPr>
              <w:t xml:space="preserve"> F-rozdelenie. Odhady parametrov – bodové, intervalové.</w:t>
            </w:r>
          </w:p>
          <w:p w14:paraId="52E6B66D" w14:textId="2BA641C1" w:rsidR="00073F38" w:rsidRPr="0000205A" w:rsidRDefault="00073F38" w:rsidP="0000205A">
            <w:pPr>
              <w:pStyle w:val="TableParagraph"/>
              <w:spacing w:before="5" w:line="249" w:lineRule="auto"/>
              <w:ind w:left="118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 xml:space="preserve">10. – 11. </w:t>
            </w:r>
            <w:r w:rsidR="006F7F2D" w:rsidRPr="0000205A">
              <w:rPr>
                <w:sz w:val="24"/>
                <w:szCs w:val="24"/>
              </w:rPr>
              <w:t xml:space="preserve">Testovanie hypotéz – štatistická a výskumná hypotéza, postup testovania štatistických hypotéz, druhy chýb pri testovaní štatistických hypotéz. </w:t>
            </w:r>
          </w:p>
          <w:p w14:paraId="380C5223" w14:textId="24DB6123" w:rsidR="00F82A9C" w:rsidRPr="0000205A" w:rsidRDefault="00073F38" w:rsidP="0000205A">
            <w:pPr>
              <w:pStyle w:val="TableParagraph"/>
              <w:spacing w:before="5" w:line="249" w:lineRule="auto"/>
              <w:ind w:left="118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 xml:space="preserve">12. – 13. </w:t>
            </w:r>
            <w:r w:rsidR="006F7F2D" w:rsidRPr="0000205A">
              <w:rPr>
                <w:sz w:val="24"/>
                <w:szCs w:val="24"/>
              </w:rPr>
              <w:t xml:space="preserve">Metódy induktívnej štatistiky – typy vzoriek, parametrické a neparametrické metódy. Jednorozmerná induktívna štatistika – testy </w:t>
            </w:r>
            <w:proofErr w:type="spellStart"/>
            <w:r w:rsidR="006F7F2D" w:rsidRPr="0000205A">
              <w:rPr>
                <w:sz w:val="24"/>
                <w:szCs w:val="24"/>
              </w:rPr>
              <w:t>normality</w:t>
            </w:r>
            <w:proofErr w:type="spellEnd"/>
            <w:r w:rsidR="006F7F2D" w:rsidRPr="0000205A">
              <w:rPr>
                <w:sz w:val="24"/>
                <w:szCs w:val="24"/>
              </w:rPr>
              <w:t xml:space="preserve">, </w:t>
            </w:r>
            <w:proofErr w:type="spellStart"/>
            <w:r w:rsidR="006F7F2D" w:rsidRPr="0000205A">
              <w:rPr>
                <w:sz w:val="24"/>
                <w:szCs w:val="24"/>
              </w:rPr>
              <w:t>jednovzorkový</w:t>
            </w:r>
            <w:proofErr w:type="spellEnd"/>
            <w:r w:rsidR="006F7F2D" w:rsidRPr="0000205A">
              <w:rPr>
                <w:sz w:val="24"/>
                <w:szCs w:val="24"/>
              </w:rPr>
              <w:t xml:space="preserve"> t-test, </w:t>
            </w:r>
            <w:proofErr w:type="spellStart"/>
            <w:r w:rsidR="006F7F2D" w:rsidRPr="0000205A">
              <w:rPr>
                <w:sz w:val="24"/>
                <w:szCs w:val="24"/>
              </w:rPr>
              <w:t>chí</w:t>
            </w:r>
            <w:proofErr w:type="spellEnd"/>
            <w:r w:rsidR="006F7F2D" w:rsidRPr="0000205A">
              <w:rPr>
                <w:sz w:val="24"/>
                <w:szCs w:val="24"/>
              </w:rPr>
              <w:t xml:space="preserve">-kvadrát test </w:t>
            </w:r>
            <w:r w:rsidR="006F7F2D" w:rsidRPr="0000205A">
              <w:rPr>
                <w:sz w:val="24"/>
                <w:szCs w:val="24"/>
              </w:rPr>
              <w:lastRenderedPageBreak/>
              <w:t xml:space="preserve">dobrej zhody, </w:t>
            </w:r>
            <w:r w:rsidRPr="0000205A">
              <w:rPr>
                <w:sz w:val="24"/>
                <w:szCs w:val="24"/>
              </w:rPr>
              <w:t>v</w:t>
            </w:r>
            <w:r w:rsidRPr="0000205A">
              <w:rPr>
                <w:spacing w:val="-4"/>
                <w:sz w:val="24"/>
                <w:szCs w:val="24"/>
              </w:rPr>
              <w:t xml:space="preserve">yužitie </w:t>
            </w:r>
            <w:r w:rsidRPr="0000205A">
              <w:rPr>
                <w:sz w:val="24"/>
                <w:szCs w:val="24"/>
              </w:rPr>
              <w:t>štatistického</w:t>
            </w:r>
            <w:r w:rsidRPr="0000205A">
              <w:rPr>
                <w:spacing w:val="2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</w:rPr>
              <w:t>softvér</w:t>
            </w:r>
            <w:r w:rsidR="00DD7BA6">
              <w:rPr>
                <w:sz w:val="24"/>
                <w:szCs w:val="24"/>
              </w:rPr>
              <w:t xml:space="preserve">u. </w:t>
            </w:r>
          </w:p>
        </w:tc>
      </w:tr>
      <w:tr w:rsidR="00DD7BA6" w:rsidRPr="0000205A" w14:paraId="148AE24A" w14:textId="77777777" w:rsidTr="0058217D">
        <w:trPr>
          <w:gridBefore w:val="1"/>
          <w:wBefore w:w="7" w:type="dxa"/>
          <w:trHeight w:val="80"/>
        </w:trPr>
        <w:tc>
          <w:tcPr>
            <w:tcW w:w="9638" w:type="dxa"/>
            <w:gridSpan w:val="8"/>
            <w:tcBorders>
              <w:top w:val="nil"/>
            </w:tcBorders>
          </w:tcPr>
          <w:p w14:paraId="2E97E722" w14:textId="77777777" w:rsidR="00DD7BA6" w:rsidRPr="0000205A" w:rsidRDefault="00DD7BA6" w:rsidP="00D8325D">
            <w:pPr>
              <w:pStyle w:val="TableParagraph"/>
              <w:spacing w:before="12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D7BA6" w:rsidRPr="0000205A" w14:paraId="45406032" w14:textId="77777777" w:rsidTr="00DD7BA6">
        <w:trPr>
          <w:gridBefore w:val="1"/>
          <w:wBefore w:w="7" w:type="dxa"/>
          <w:trHeight w:val="2980"/>
        </w:trPr>
        <w:tc>
          <w:tcPr>
            <w:tcW w:w="9638" w:type="dxa"/>
            <w:gridSpan w:val="8"/>
          </w:tcPr>
          <w:p w14:paraId="2F17E9AE" w14:textId="77777777" w:rsidR="00DD7BA6" w:rsidRPr="0000205A" w:rsidRDefault="00DD7BA6" w:rsidP="00D8325D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>Odporúčaná literatúra:</w:t>
            </w:r>
          </w:p>
          <w:p w14:paraId="436C85E9" w14:textId="77777777" w:rsidR="00DD7BA6" w:rsidRPr="0000205A" w:rsidRDefault="00DD7BA6" w:rsidP="00D8325D">
            <w:pPr>
              <w:pStyle w:val="TableParagraph"/>
              <w:spacing w:before="12" w:line="247" w:lineRule="auto"/>
              <w:ind w:left="121" w:right="112"/>
              <w:jc w:val="both"/>
              <w:rPr>
                <w:sz w:val="24"/>
                <w:szCs w:val="24"/>
                <w:shd w:val="clear" w:color="auto" w:fill="FFFFFF"/>
              </w:rPr>
            </w:pPr>
            <w:r w:rsidRPr="0000205A">
              <w:rPr>
                <w:sz w:val="24"/>
                <w:szCs w:val="24"/>
              </w:rPr>
              <w:t xml:space="preserve">BUDAYOVÁ, Z., BURSOVÁ, J. </w:t>
            </w:r>
            <w:proofErr w:type="spellStart"/>
            <w:r w:rsidRPr="0000205A">
              <w:rPr>
                <w:rStyle w:val="Vrazn"/>
                <w:b w:val="0"/>
                <w:bCs w:val="0"/>
                <w:sz w:val="24"/>
                <w:szCs w:val="24"/>
              </w:rPr>
              <w:t>Case</w:t>
            </w:r>
            <w:proofErr w:type="spellEnd"/>
            <w:r w:rsidRPr="0000205A">
              <w:rPr>
                <w:rStyle w:val="Vrazn"/>
                <w:b w:val="0"/>
                <w:bCs w:val="0"/>
                <w:sz w:val="24"/>
                <w:szCs w:val="24"/>
              </w:rPr>
              <w:t xml:space="preserve"> Report and </w:t>
            </w:r>
            <w:proofErr w:type="spellStart"/>
            <w:r w:rsidRPr="0000205A">
              <w:rPr>
                <w:rStyle w:val="Vrazn"/>
                <w:b w:val="0"/>
                <w:bCs w:val="0"/>
                <w:sz w:val="24"/>
                <w:szCs w:val="24"/>
              </w:rPr>
              <w:t>Case</w:t>
            </w:r>
            <w:proofErr w:type="spellEnd"/>
            <w:r w:rsidRPr="0000205A">
              <w:rPr>
                <w:rStyle w:val="Vrazn"/>
                <w:b w:val="0"/>
                <w:bCs w:val="0"/>
                <w:sz w:val="24"/>
                <w:szCs w:val="24"/>
              </w:rPr>
              <w:t xml:space="preserve"> Study in </w:t>
            </w:r>
            <w:proofErr w:type="spellStart"/>
            <w:r w:rsidRPr="0000205A">
              <w:rPr>
                <w:rStyle w:val="Vrazn"/>
                <w:b w:val="0"/>
                <w:bCs w:val="0"/>
                <w:sz w:val="24"/>
                <w:szCs w:val="24"/>
              </w:rPr>
              <w:t>Social</w:t>
            </w:r>
            <w:proofErr w:type="spellEnd"/>
            <w:r w:rsidRPr="0000205A">
              <w:rPr>
                <w:rStyle w:val="Vraz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00205A">
              <w:rPr>
                <w:rStyle w:val="Vrazn"/>
                <w:b w:val="0"/>
                <w:bCs w:val="0"/>
                <w:sz w:val="24"/>
                <w:szCs w:val="24"/>
              </w:rPr>
              <w:t>Work</w:t>
            </w:r>
            <w:proofErr w:type="spellEnd"/>
            <w:r w:rsidRPr="0000205A">
              <w:rPr>
                <w:rStyle w:val="Vrazn"/>
                <w:b w:val="0"/>
                <w:bCs w:val="0"/>
                <w:sz w:val="24"/>
                <w:szCs w:val="24"/>
              </w:rPr>
              <w:t>.</w:t>
            </w:r>
            <w:r w:rsidRPr="0000205A">
              <w:rPr>
                <w:rStyle w:val="Vrazn"/>
                <w:sz w:val="24"/>
                <w:szCs w:val="24"/>
              </w:rPr>
              <w:t xml:space="preserve"> </w:t>
            </w:r>
            <w:r w:rsidRPr="0000205A">
              <w:rPr>
                <w:sz w:val="24"/>
                <w:szCs w:val="24"/>
                <w:shd w:val="clear" w:color="auto" w:fill="FFFFFF"/>
              </w:rPr>
              <w:t xml:space="preserve">Kazuistika a prípadová štúdia v sociálnej práci. Varšava (Poľsko) : </w:t>
            </w:r>
            <w:proofErr w:type="spellStart"/>
            <w:r w:rsidRPr="0000205A">
              <w:rPr>
                <w:sz w:val="24"/>
                <w:szCs w:val="24"/>
                <w:shd w:val="clear" w:color="auto" w:fill="FFFFFF"/>
              </w:rPr>
              <w:t>Szkoła</w:t>
            </w:r>
            <w:proofErr w:type="spellEnd"/>
            <w:r w:rsidRPr="0000205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205A">
              <w:rPr>
                <w:sz w:val="24"/>
                <w:szCs w:val="24"/>
                <w:shd w:val="clear" w:color="auto" w:fill="FFFFFF"/>
              </w:rPr>
              <w:t>Wyższa</w:t>
            </w:r>
            <w:proofErr w:type="spellEnd"/>
            <w:r w:rsidRPr="0000205A">
              <w:rPr>
                <w:sz w:val="24"/>
                <w:szCs w:val="24"/>
                <w:shd w:val="clear" w:color="auto" w:fill="FFFFFF"/>
              </w:rPr>
              <w:t xml:space="preserve"> im. </w:t>
            </w:r>
            <w:proofErr w:type="spellStart"/>
            <w:r w:rsidRPr="0000205A">
              <w:rPr>
                <w:sz w:val="24"/>
                <w:szCs w:val="24"/>
                <w:shd w:val="clear" w:color="auto" w:fill="FFFFFF"/>
              </w:rPr>
              <w:t>Bogdana</w:t>
            </w:r>
            <w:proofErr w:type="spellEnd"/>
            <w:r w:rsidRPr="0000205A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205A">
              <w:rPr>
                <w:sz w:val="24"/>
                <w:szCs w:val="24"/>
                <w:shd w:val="clear" w:color="auto" w:fill="FFFFFF"/>
              </w:rPr>
              <w:t>Jańskiego</w:t>
            </w:r>
            <w:proofErr w:type="spellEnd"/>
            <w:r w:rsidRPr="0000205A">
              <w:rPr>
                <w:sz w:val="24"/>
                <w:szCs w:val="24"/>
                <w:shd w:val="clear" w:color="auto" w:fill="FFFFFF"/>
              </w:rPr>
              <w:t>, 2014. 77 s. ISBN 978-83-87897-96-3</w:t>
            </w:r>
          </w:p>
          <w:p w14:paraId="355A2359" w14:textId="77777777" w:rsidR="00DD7BA6" w:rsidRPr="0000205A" w:rsidRDefault="00DD7BA6" w:rsidP="00D8325D">
            <w:pPr>
              <w:pStyle w:val="TableParagraph"/>
              <w:spacing w:before="12" w:line="249" w:lineRule="auto"/>
              <w:ind w:left="121" w:right="1274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GAVORA, P. Úvod do pedagogického výskumu. Bratislava : UK, 2001. 236 s. ISBN 80-223-16-288.</w:t>
            </w:r>
          </w:p>
          <w:p w14:paraId="5E0ACFCB" w14:textId="77777777" w:rsidR="00DD7BA6" w:rsidRPr="0000205A" w:rsidRDefault="00DD7BA6" w:rsidP="00D8325D">
            <w:pPr>
              <w:pStyle w:val="TableParagraph"/>
              <w:spacing w:before="2" w:line="249" w:lineRule="auto"/>
              <w:ind w:left="121" w:right="1352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GAVORA, P. a kol. 2010. Elektronická učebnica pedagogického výskumu. [online]. Bratislava: Univerzita Komenského, 2010. Dostupné na: http://www.e- metodologia.fedu.uniba.sk/. ISBN 978–80–223–2951–4.</w:t>
            </w:r>
          </w:p>
          <w:p w14:paraId="5FD27D01" w14:textId="77777777" w:rsidR="00DD7BA6" w:rsidRPr="0000205A" w:rsidRDefault="00DD7BA6" w:rsidP="00D8325D">
            <w:pPr>
              <w:pStyle w:val="TableParagraph"/>
              <w:spacing w:before="3" w:line="249" w:lineRule="auto"/>
              <w:ind w:left="121" w:right="87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MEŠKO, D., KATUŠČÁK, D. a kol. Akademická príručka. Bratislava : Osveta. 2004. 317 s. ISBN 80-8063-150-6.</w:t>
            </w:r>
          </w:p>
          <w:p w14:paraId="29127C89" w14:textId="77777777" w:rsidR="00DD7BA6" w:rsidRPr="0000205A" w:rsidRDefault="00DD7BA6" w:rsidP="00D8325D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 xml:space="preserve">Smernica dekana TF KU v Ružomberku o záverečných prácach. [online]. [cit. 2022-03-10]. Dostupné: </w:t>
            </w:r>
            <w:hyperlink r:id="rId7">
              <w:r w:rsidRPr="0000205A">
                <w:rPr>
                  <w:sz w:val="24"/>
                  <w:szCs w:val="24"/>
                </w:rPr>
                <w:t>http://www.ktfke.sk/predpisy/Ako_pisat_prace.pdf&gt;.</w:t>
              </w:r>
            </w:hyperlink>
          </w:p>
        </w:tc>
      </w:tr>
      <w:tr w:rsidR="00DD7BA6" w:rsidRPr="0000205A" w14:paraId="5F492B5A" w14:textId="77777777" w:rsidTr="00DD7BA6">
        <w:trPr>
          <w:gridBefore w:val="1"/>
          <w:wBefore w:w="7" w:type="dxa"/>
          <w:trHeight w:val="670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51B7427E" w14:textId="77777777" w:rsidR="00DD7BA6" w:rsidRPr="0000205A" w:rsidRDefault="00DD7BA6" w:rsidP="00D8325D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7E7EBDED" w14:textId="77777777" w:rsidR="00DD7BA6" w:rsidRPr="0000205A" w:rsidRDefault="00DD7BA6" w:rsidP="00D8325D">
            <w:pPr>
              <w:pStyle w:val="TableParagraph"/>
              <w:spacing w:before="12"/>
              <w:ind w:left="121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slovenský</w:t>
            </w:r>
          </w:p>
        </w:tc>
      </w:tr>
      <w:tr w:rsidR="00DD7BA6" w:rsidRPr="0000205A" w14:paraId="470A160B" w14:textId="77777777" w:rsidTr="00DD7BA6">
        <w:trPr>
          <w:gridBefore w:val="1"/>
          <w:wBefore w:w="7" w:type="dxa"/>
          <w:trHeight w:val="378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1510F816" w14:textId="77777777" w:rsidR="00DD7BA6" w:rsidRPr="0000205A" w:rsidRDefault="00DD7BA6" w:rsidP="00D8325D">
            <w:pPr>
              <w:pStyle w:val="TableParagraph"/>
              <w:spacing w:before="28"/>
              <w:ind w:left="67"/>
              <w:jc w:val="both"/>
              <w:rPr>
                <w:b/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>Poznámky:</w:t>
            </w:r>
          </w:p>
        </w:tc>
      </w:tr>
      <w:tr w:rsidR="00DD7BA6" w:rsidRPr="0000205A" w14:paraId="54F37D17" w14:textId="77777777" w:rsidTr="00DD7BA6">
        <w:trPr>
          <w:gridBefore w:val="1"/>
          <w:wBefore w:w="7" w:type="dxa"/>
          <w:trHeight w:val="620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68FC8AB8" w14:textId="77777777" w:rsidR="00DD7BA6" w:rsidRPr="0000205A" w:rsidRDefault="00DD7BA6" w:rsidP="00D8325D">
            <w:pPr>
              <w:pStyle w:val="TableParagraph"/>
              <w:spacing w:before="28"/>
              <w:ind w:left="67"/>
              <w:jc w:val="both"/>
              <w:rPr>
                <w:b/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>Hodnotenie predmetov</w:t>
            </w:r>
          </w:p>
          <w:p w14:paraId="3B62B62C" w14:textId="77777777" w:rsidR="00DD7BA6" w:rsidRPr="0000205A" w:rsidRDefault="00DD7BA6" w:rsidP="00D8325D">
            <w:pPr>
              <w:pStyle w:val="TableParagraph"/>
              <w:spacing w:before="12"/>
              <w:ind w:left="124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Celkový počet hodnotených študentov: 942</w:t>
            </w:r>
          </w:p>
        </w:tc>
      </w:tr>
      <w:tr w:rsidR="00DD7BA6" w:rsidRPr="0000205A" w14:paraId="50C4A1D4" w14:textId="77777777" w:rsidTr="00DD7BA6">
        <w:trPr>
          <w:gridBefore w:val="1"/>
          <w:wBefore w:w="7" w:type="dxa"/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1C12C3A8" w14:textId="77777777" w:rsidR="00DD7BA6" w:rsidRPr="0000205A" w:rsidRDefault="00DD7BA6" w:rsidP="00D8325D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  <w:gridSpan w:val="2"/>
          </w:tcPr>
          <w:p w14:paraId="16E8D7E1" w14:textId="77777777" w:rsidR="00DD7BA6" w:rsidRPr="0000205A" w:rsidRDefault="00DD7BA6" w:rsidP="00D8325D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7DAE9007" w14:textId="77777777" w:rsidR="00DD7BA6" w:rsidRPr="0000205A" w:rsidRDefault="00DD7BA6" w:rsidP="00D8325D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2CD84CB6" w14:textId="77777777" w:rsidR="00DD7BA6" w:rsidRPr="0000205A" w:rsidRDefault="00DD7BA6" w:rsidP="00D8325D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0103B8D0" w14:textId="77777777" w:rsidR="00DD7BA6" w:rsidRPr="0000205A" w:rsidRDefault="00DD7BA6" w:rsidP="00D8325D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gridSpan w:val="2"/>
            <w:tcBorders>
              <w:right w:val="single" w:sz="12" w:space="0" w:color="000000"/>
            </w:tcBorders>
          </w:tcPr>
          <w:p w14:paraId="06D5BD1C" w14:textId="77777777" w:rsidR="00DD7BA6" w:rsidRPr="0000205A" w:rsidRDefault="00DD7BA6" w:rsidP="00D8325D">
            <w:pPr>
              <w:pStyle w:val="TableParagraph"/>
              <w:ind w:left="512" w:right="488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FX</w:t>
            </w:r>
          </w:p>
        </w:tc>
      </w:tr>
      <w:tr w:rsidR="00DD7BA6" w:rsidRPr="0000205A" w14:paraId="43803499" w14:textId="77777777" w:rsidTr="00DD7BA6">
        <w:trPr>
          <w:gridBefore w:val="1"/>
          <w:wBefore w:w="7" w:type="dxa"/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2281325F" w14:textId="77777777" w:rsidR="00DD7BA6" w:rsidRPr="0000205A" w:rsidRDefault="00DD7BA6" w:rsidP="00D8325D">
            <w:pPr>
              <w:pStyle w:val="TableParagraph"/>
              <w:ind w:left="517" w:right="488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32.27</w:t>
            </w:r>
          </w:p>
        </w:tc>
        <w:tc>
          <w:tcPr>
            <w:tcW w:w="1604" w:type="dxa"/>
            <w:gridSpan w:val="2"/>
            <w:tcBorders>
              <w:bottom w:val="single" w:sz="12" w:space="0" w:color="000000"/>
            </w:tcBorders>
          </w:tcPr>
          <w:p w14:paraId="51763B54" w14:textId="77777777" w:rsidR="00DD7BA6" w:rsidRPr="0000205A" w:rsidRDefault="00DD7BA6" w:rsidP="00D8325D">
            <w:pPr>
              <w:pStyle w:val="TableParagraph"/>
              <w:ind w:left="515" w:right="488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20.06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3FCEF708" w14:textId="77777777" w:rsidR="00DD7BA6" w:rsidRPr="0000205A" w:rsidRDefault="00DD7BA6" w:rsidP="00D8325D">
            <w:pPr>
              <w:pStyle w:val="TableParagraph"/>
              <w:ind w:left="515" w:right="488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22.51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01E7CEDE" w14:textId="77777777" w:rsidR="00DD7BA6" w:rsidRPr="0000205A" w:rsidRDefault="00DD7BA6" w:rsidP="00D8325D">
            <w:pPr>
              <w:pStyle w:val="TableParagraph"/>
              <w:ind w:left="514" w:right="488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11.78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34F7CFC6" w14:textId="77777777" w:rsidR="00DD7BA6" w:rsidRPr="0000205A" w:rsidRDefault="00DD7BA6" w:rsidP="00D8325D">
            <w:pPr>
              <w:pStyle w:val="TableParagraph"/>
              <w:ind w:left="514" w:right="488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10.83</w:t>
            </w:r>
          </w:p>
        </w:tc>
        <w:tc>
          <w:tcPr>
            <w:tcW w:w="161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21EAB075" w14:textId="77777777" w:rsidR="00DD7BA6" w:rsidRPr="0000205A" w:rsidRDefault="00DD7BA6" w:rsidP="00D8325D">
            <w:pPr>
              <w:pStyle w:val="TableParagraph"/>
              <w:ind w:left="512" w:right="488"/>
              <w:jc w:val="both"/>
              <w:rPr>
                <w:sz w:val="24"/>
                <w:szCs w:val="24"/>
              </w:rPr>
            </w:pPr>
            <w:r w:rsidRPr="0000205A">
              <w:rPr>
                <w:sz w:val="24"/>
                <w:szCs w:val="24"/>
              </w:rPr>
              <w:t>2.55</w:t>
            </w:r>
          </w:p>
        </w:tc>
      </w:tr>
      <w:tr w:rsidR="00DD7BA6" w:rsidRPr="0000205A" w14:paraId="36D5F560" w14:textId="77777777" w:rsidTr="00DD7BA6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286E9EFC" w14:textId="7C44C7E7" w:rsidR="00DD7BA6" w:rsidRPr="0000205A" w:rsidRDefault="00DD7BA6" w:rsidP="00D8325D">
            <w:pPr>
              <w:pStyle w:val="TableParagraph"/>
              <w:spacing w:before="33"/>
              <w:ind w:left="67"/>
              <w:jc w:val="both"/>
              <w:rPr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 xml:space="preserve">Vyučujúci: </w:t>
            </w:r>
            <w:r w:rsidRPr="0000205A">
              <w:rPr>
                <w:sz w:val="24"/>
                <w:szCs w:val="24"/>
              </w:rPr>
              <w:t>PhDr. Mgr. Zuzana Budayová, PhD.</w:t>
            </w:r>
            <w:r>
              <w:rPr>
                <w:sz w:val="24"/>
                <w:szCs w:val="24"/>
              </w:rPr>
              <w:t xml:space="preserve">, prof. ThDr. PaedDr. Roman Králik, </w:t>
            </w:r>
            <w:proofErr w:type="spellStart"/>
            <w:r w:rsidR="00D5418B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h.D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DD7BA6" w:rsidRPr="0000205A" w14:paraId="4CCAF30D" w14:textId="77777777" w:rsidTr="00DD7BA6">
        <w:trPr>
          <w:gridBefore w:val="1"/>
          <w:wBefore w:w="7" w:type="dxa"/>
          <w:trHeight w:val="387"/>
        </w:trPr>
        <w:tc>
          <w:tcPr>
            <w:tcW w:w="9638" w:type="dxa"/>
            <w:gridSpan w:val="8"/>
          </w:tcPr>
          <w:p w14:paraId="493336D2" w14:textId="77777777" w:rsidR="00DD7BA6" w:rsidRPr="0000205A" w:rsidRDefault="00DD7BA6" w:rsidP="00D8325D">
            <w:pPr>
              <w:pStyle w:val="TableParagraph"/>
              <w:spacing w:before="33"/>
              <w:ind w:left="67"/>
              <w:jc w:val="both"/>
              <w:rPr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 xml:space="preserve">Dátum poslednej zmeny: </w:t>
            </w:r>
            <w:r w:rsidRPr="0000205A">
              <w:rPr>
                <w:sz w:val="24"/>
                <w:szCs w:val="24"/>
              </w:rPr>
              <w:t>10.03.2022</w:t>
            </w:r>
          </w:p>
        </w:tc>
      </w:tr>
      <w:tr w:rsidR="00DD7BA6" w:rsidRPr="0000205A" w14:paraId="0ECC9586" w14:textId="77777777" w:rsidTr="00DD7BA6">
        <w:trPr>
          <w:gridBefore w:val="1"/>
          <w:wBefore w:w="7" w:type="dxa"/>
          <w:trHeight w:val="387"/>
        </w:trPr>
        <w:tc>
          <w:tcPr>
            <w:tcW w:w="9638" w:type="dxa"/>
            <w:gridSpan w:val="8"/>
          </w:tcPr>
          <w:p w14:paraId="20DB0E9E" w14:textId="77777777" w:rsidR="00DD7BA6" w:rsidRPr="0000205A" w:rsidRDefault="00DD7BA6" w:rsidP="00D8325D">
            <w:pPr>
              <w:pStyle w:val="TableParagraph"/>
              <w:spacing w:before="33"/>
              <w:ind w:left="67"/>
              <w:jc w:val="both"/>
              <w:rPr>
                <w:sz w:val="24"/>
                <w:szCs w:val="24"/>
              </w:rPr>
            </w:pPr>
            <w:r w:rsidRPr="0000205A">
              <w:rPr>
                <w:b/>
                <w:sz w:val="24"/>
                <w:szCs w:val="24"/>
              </w:rPr>
              <w:t xml:space="preserve">Schválil: </w:t>
            </w:r>
            <w:r w:rsidRPr="0000205A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00205A">
              <w:rPr>
                <w:sz w:val="24"/>
                <w:szCs w:val="24"/>
              </w:rPr>
              <w:t>Zygmunt</w:t>
            </w:r>
            <w:proofErr w:type="spellEnd"/>
            <w:r w:rsidRPr="0000205A">
              <w:rPr>
                <w:sz w:val="24"/>
                <w:szCs w:val="24"/>
              </w:rPr>
              <w:t xml:space="preserve"> </w:t>
            </w:r>
            <w:proofErr w:type="spellStart"/>
            <w:r w:rsidRPr="0000205A">
              <w:rPr>
                <w:sz w:val="24"/>
                <w:szCs w:val="24"/>
              </w:rPr>
              <w:t>Jarmoch</w:t>
            </w:r>
            <w:proofErr w:type="spellEnd"/>
            <w:r w:rsidRPr="0000205A">
              <w:rPr>
                <w:sz w:val="24"/>
                <w:szCs w:val="24"/>
              </w:rPr>
              <w:t>, PhD.</w:t>
            </w:r>
          </w:p>
        </w:tc>
      </w:tr>
    </w:tbl>
    <w:p w14:paraId="69B76508" w14:textId="77777777" w:rsidR="00F82A9C" w:rsidRPr="0000205A" w:rsidRDefault="00F82A9C" w:rsidP="0000205A">
      <w:pPr>
        <w:spacing w:line="249" w:lineRule="auto"/>
        <w:jc w:val="both"/>
        <w:rPr>
          <w:sz w:val="24"/>
          <w:szCs w:val="24"/>
        </w:rPr>
        <w:sectPr w:rsidR="00F82A9C" w:rsidRPr="0000205A">
          <w:headerReference w:type="default" r:id="rId8"/>
          <w:footerReference w:type="default" r:id="rId9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p w14:paraId="17D2024E" w14:textId="77777777" w:rsidR="006F7F2D" w:rsidRPr="0000205A" w:rsidRDefault="006F7F2D" w:rsidP="0000205A">
      <w:pPr>
        <w:jc w:val="both"/>
        <w:rPr>
          <w:sz w:val="24"/>
          <w:szCs w:val="24"/>
        </w:rPr>
      </w:pPr>
    </w:p>
    <w:sectPr w:rsidR="006F7F2D" w:rsidRPr="0000205A">
      <w:pgSz w:w="11910" w:h="16840"/>
      <w:pgMar w:top="112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C3FA4" w14:textId="77777777" w:rsidR="00073D65" w:rsidRDefault="00073D65">
      <w:r>
        <w:separator/>
      </w:r>
    </w:p>
  </w:endnote>
  <w:endnote w:type="continuationSeparator" w:id="0">
    <w:p w14:paraId="140F63E1" w14:textId="77777777" w:rsidR="00073D65" w:rsidRDefault="000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99883" w14:textId="77777777" w:rsidR="00F82A9C" w:rsidRDefault="00073D65">
    <w:pPr>
      <w:pStyle w:val="Zkladntext"/>
      <w:spacing w:line="14" w:lineRule="auto"/>
      <w:rPr>
        <w:b w:val="0"/>
        <w:sz w:val="20"/>
      </w:rPr>
    </w:pPr>
    <w:r>
      <w:pict w14:anchorId="697827C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419AF4CE" w14:textId="77777777" w:rsidR="00F82A9C" w:rsidRDefault="006F7F2D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981E2" w14:textId="77777777" w:rsidR="00073D65" w:rsidRDefault="00073D65">
      <w:r>
        <w:separator/>
      </w:r>
    </w:p>
  </w:footnote>
  <w:footnote w:type="continuationSeparator" w:id="0">
    <w:p w14:paraId="48450E53" w14:textId="77777777" w:rsidR="00073D65" w:rsidRDefault="000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25203" w14:textId="77777777" w:rsidR="00187265" w:rsidRDefault="00187265" w:rsidP="00187265">
    <w:pPr>
      <w:pStyle w:val="Hlavika"/>
      <w:jc w:val="right"/>
    </w:pPr>
    <w:r>
      <w:t>FO-082/0</w:t>
    </w:r>
  </w:p>
  <w:p w14:paraId="3D8BF389" w14:textId="77777777" w:rsidR="00187265" w:rsidRDefault="0018726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2A9C"/>
    <w:rsid w:val="0000205A"/>
    <w:rsid w:val="00073D65"/>
    <w:rsid w:val="00073F38"/>
    <w:rsid w:val="00187265"/>
    <w:rsid w:val="00210D02"/>
    <w:rsid w:val="00234CEA"/>
    <w:rsid w:val="002F2C3F"/>
    <w:rsid w:val="0033175B"/>
    <w:rsid w:val="0058217D"/>
    <w:rsid w:val="0068261C"/>
    <w:rsid w:val="006F7F2D"/>
    <w:rsid w:val="00721203"/>
    <w:rsid w:val="007503EC"/>
    <w:rsid w:val="00A86901"/>
    <w:rsid w:val="00D22C70"/>
    <w:rsid w:val="00D35531"/>
    <w:rsid w:val="00D5418B"/>
    <w:rsid w:val="00DD7BA6"/>
    <w:rsid w:val="00F8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25CA572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30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18726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87265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18726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87265"/>
    <w:rPr>
      <w:rFonts w:ascii="Times New Roman" w:eastAsia="Times New Roman" w:hAnsi="Times New Roman" w:cs="Times New Roman"/>
      <w:lang w:val="sk-SK"/>
    </w:rPr>
  </w:style>
  <w:style w:type="character" w:styleId="Vrazn">
    <w:name w:val="Strong"/>
    <w:basedOn w:val="Predvolenpsmoodseku"/>
    <w:uiPriority w:val="22"/>
    <w:qFormat/>
    <w:rsid w:val="007503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7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tfke.sk/predpisy/Ako_pisat_prac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Zuzana Budayová</cp:lastModifiedBy>
  <cp:revision>13</cp:revision>
  <dcterms:created xsi:type="dcterms:W3CDTF">2022-03-03T08:55:00Z</dcterms:created>
  <dcterms:modified xsi:type="dcterms:W3CDTF">2022-03-24T08:16:00Z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